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4D" w:rsidRDefault="003B7FCC"/>
    <w:p w:rsidR="006D4B18" w:rsidRDefault="006D4B18"/>
    <w:p w:rsidR="006D4B18" w:rsidRPr="006D4B18" w:rsidRDefault="006D4B18" w:rsidP="006D4B18">
      <w:pPr>
        <w:pStyle w:val="Default"/>
        <w:jc w:val="both"/>
        <w:rPr>
          <w:sz w:val="32"/>
          <w:szCs w:val="32"/>
        </w:rPr>
      </w:pPr>
      <w:r w:rsidRPr="006D4B18">
        <w:rPr>
          <w:b/>
          <w:bCs/>
          <w:sz w:val="32"/>
          <w:szCs w:val="32"/>
        </w:rPr>
        <w:t>10 декабря -200 лет со дня рождения Николая Алексеевича Некрасова (1821-1878), поэта.</w:t>
      </w:r>
    </w:p>
    <w:p w:rsidR="006D4B18" w:rsidRDefault="006D4B18" w:rsidP="006D4B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74614" cy="33259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94" cy="332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Алексеевич Некрасов (1821 — 1877(78)) – классик русской поэзии, писатель и публицист. Он был революционным демократом, редактором и издателем журнала «Современник» (1847-1866) и редактором журнала «Отечественные записки» (1868). Одним из самых главных и известных произведений писателя является поэма «Кому на Руси жить хорошо».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Ранние годы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Алексеевич Некрасов родился 28 ноября (10 декабря) 1821 года в городе Немирове Подольской губернии в зажиточной семье помещика. Детские годы писатель провел в Ярославской губернии, селе Грешнево, в родовом имении. Семья была многодетной – у будущего поэта было 13 сестер и братьев.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11 лет он поступил в гимназию, где учился до 5 класса. С учебой у юного Некрасова не складывалась. Именно в этот период Некрасов начинает писать свои первые стихотворения сатирического содержания и записывать их в тетрадь.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 и начало творческого пути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 поэта был жестоким и деспотичным. Он лишил Некрасова материальной помощи, когда тот не захотел поступать на военную службу. В 1838 году в биографии Некрасова произошел переезд в Петербург, где он поступил вольнослушателем в университет на филологический факультет. </w:t>
      </w: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не умереть от голода, испытывая большую нужду в деньгах, он находит подработок, дает уроки и пишет стихи на заказ.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он познакомился с критиком Белинским, который впоследствии окажет на писателя сильное идейное влияние. В 26 лет Некрасов вместе с писателем Панаевым выкупил журнал «Современник». Журнал быстро становился популярным и имел значительное влияние в обществе. В 1862 году вышел запрет правительства на его издание.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Литературная деятельность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Накопив достаточно средств, Некрасов издает дебютный сборник своих стихов «Мечты и звуки»(1840), который потерпел неудачу. </w:t>
      </w:r>
      <w:hyperlink r:id="rId7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Василий Жуковский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посоветовал большинство стихов этого сборника печатать без имени автора. После этого Николай Некрасов решает отойти от стихов и заняться прозой, пишет повести и рассказы. Писатель также занимается изданием некоторых альманахов, в одном из которых дебютировал </w:t>
      </w:r>
      <w:hyperlink r:id="rId8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Фёдор Достоевский</w:t>
        </w:r>
        <w:proofErr w:type="gramStart"/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успешным альманахом получился «Петербургский Сборник»(1846).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1847 — 1866 был издателем и редактором журнала “Современник”, в котором работали лучшие литераторы того времени. Журнал был очагом революционной демократии. Работая в «Современнике», Некрасов выпускает несколько сборников своих стихотворений. Произведения «Крестьянские дети», «Коробейники» приносят ему широкую известность.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страницах журнала «Современник» были открыты такие таланты, как </w:t>
      </w:r>
      <w:hyperlink r:id="rId9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Иван Тургенев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Иван Гончаров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Александр Герцен, Дмитрий Григорович и другие. В нём печатались уже </w:t>
      </w:r>
      <w:proofErr w:type="gramStart"/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известные</w:t>
      </w:r>
      <w:proofErr w:type="gramEnd"/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Александр Островский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Михаил Салтыков-Щедрин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Глеб Успенский. Благодаря Николаю Некрасову и его журналу русская литература узнала имена Фёдора Достоевского и </w:t>
      </w:r>
      <w:hyperlink r:id="rId13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Льва Толстого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1840-х годах Некрасов сотрудничает с журналом «Отечественные записки», а в 1868 году, после закрытия журнала “Современник”, берет его у издателя Краевского в аренду. С эти журналом были связаны последние десять лет жизни писателя. В это время Некрасов пишет эпическую </w:t>
      </w:r>
      <w:hyperlink r:id="rId14" w:history="1">
        <w:r w:rsidRPr="006D4B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поэму «Кому на Руси жить хорошо»</w:t>
        </w:r>
      </w:hyperlink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(1866-1876), а также «Русские женщины» (1871-1872), «Дедушка»(1870) – поэмы о декабристах и их женах, еще некоторые сатирические произведения, вершиной которых была поэма «Современники»(1875).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Некрасов писал о страданиях и горе русского народа, о сложной жизни крестьянства. Он также внес в русскую литературу много нового, в частности, в своих произведениях использовал простую русскую разговорную речь. </w:t>
      </w:r>
      <w:proofErr w:type="gramStart"/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несомненно показывало богатство русского языка, которое шло из народа. В стихах он впервые стал сочетать сатиру, лирику и </w:t>
      </w: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элегические мотивы. Кратко говоря, творчество поэта внесло неоценимый вклад в развитие русской классической поэзии и литературы в целом.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жизнь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красивых женщин Петербурга и жена писателя Ивана Панаева – Авдотья Панаева – нравилась многим мужчинам, и молодому Некрасову пришлось приложить немало усилий, чтобы завоевать ее внимание. Наконец, они признаются в любви друг другу и начинают жить вместе. После ранней смерти их общего сына, Авдотья уходит от Некрасова</w:t>
      </w:r>
      <w:r w:rsidR="003B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Позже он знакомится с простой и необразованной девушкой из деревни – Фёклой (Некрасов дает ей имя Зина), с которой впоследствии они обвенчались.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Некрасова было много романов, но главной в биографии Николая Некрасова женщиной оказалась не законная его жена, а Авдотья Яковлевна Панаева, которую он любил всю жизнь.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Последние годы жизни</w:t>
      </w:r>
    </w:p>
    <w:p w:rsidR="006D4B18" w:rsidRPr="006D4B18" w:rsidRDefault="006D4B18" w:rsidP="003B7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1875 году у поэта обнаружили рак кишечника. В мучительные годы перед смертью он пишет «Последние песни» – цикл стихотворений, который поэт посвятил своей супруге и последней любви Зинаиде Николаевне Некрасовой. Писатель умер 27 декабря 1877 года (8 января 1878) и был похоронен в Санкт-Петербурге на Новодевичьем кладбище.</w:t>
      </w:r>
    </w:p>
    <w:sectPr w:rsidR="006D4B18" w:rsidRPr="006D4B18" w:rsidSect="00D7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37FC6"/>
    <w:multiLevelType w:val="multilevel"/>
    <w:tmpl w:val="9D4A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D4F22"/>
    <w:multiLevelType w:val="multilevel"/>
    <w:tmpl w:val="182CBD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4B18"/>
    <w:rsid w:val="003B7FCC"/>
    <w:rsid w:val="006D4B18"/>
    <w:rsid w:val="00D22693"/>
    <w:rsid w:val="00D76035"/>
    <w:rsid w:val="00F7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35"/>
  </w:style>
  <w:style w:type="paragraph" w:styleId="2">
    <w:name w:val="heading 2"/>
    <w:basedOn w:val="a"/>
    <w:link w:val="20"/>
    <w:uiPriority w:val="9"/>
    <w:qFormat/>
    <w:rsid w:val="006D4B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D4B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D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D4B18"/>
  </w:style>
  <w:style w:type="character" w:styleId="a6">
    <w:name w:val="Hyperlink"/>
    <w:basedOn w:val="a0"/>
    <w:uiPriority w:val="99"/>
    <w:semiHidden/>
    <w:unhideWhenUsed/>
    <w:rsid w:val="006D4B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alpha/d/dostoevskij-fyodor-mixajlovich-dostoevsky-fyodor-mikhailovich" TargetMode="External"/><Relationship Id="rId13" Type="http://schemas.openxmlformats.org/officeDocument/2006/relationships/hyperlink" Target="https://obrazovaka.ru/alpharu/t-2/tolstoj-lev-nikolaevich-tolstoy-leo-lev-nikolayevich" TargetMode="External"/><Relationship Id="rId3" Type="http://schemas.openxmlformats.org/officeDocument/2006/relationships/styles" Target="styles.xml"/><Relationship Id="rId7" Type="http://schemas.openxmlformats.org/officeDocument/2006/relationships/hyperlink" Target="https://obrazovaka.ru/alpha/z/zhukovskij-vasilij-andreevich-zhukovsky-vasily-andreyevich" TargetMode="External"/><Relationship Id="rId12" Type="http://schemas.openxmlformats.org/officeDocument/2006/relationships/hyperlink" Target="https://obrazovaka.ru/alpha/s/saltykov-shhedrin-mixail-saltykov-shchedrin-mikha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obrazovaka.ru/alpha/o/ostrovskij-aleksandr-nikolaevich-ostrovsky-alexander-nikolayevi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brazovaka.ru/goncharov-iva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azovaka.ru/alpha/t/turgenev-ivan-sergeevich-turgenev-ivan-sergeyevich" TargetMode="External"/><Relationship Id="rId14" Type="http://schemas.openxmlformats.org/officeDocument/2006/relationships/hyperlink" Target="https://obrazovaka.ru/books/nekrasov/komu-na-rusi-zhit-horos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78A8A-8635-43E1-9E44-480FF534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школа15</dc:creator>
  <cp:lastModifiedBy>школа15</cp:lastModifiedBy>
  <cp:revision>2</cp:revision>
  <dcterms:created xsi:type="dcterms:W3CDTF">2021-10-06T11:35:00Z</dcterms:created>
  <dcterms:modified xsi:type="dcterms:W3CDTF">2021-10-06T11:54:00Z</dcterms:modified>
</cp:coreProperties>
</file>